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F9435" w14:textId="77777777" w:rsidR="0027631C" w:rsidRPr="0027631C" w:rsidRDefault="0027631C" w:rsidP="0027631C">
      <w:pPr>
        <w:bidi/>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0" w:name="_GoBack"/>
      <w:bookmarkEnd w:id="0"/>
      <w:r w:rsidRPr="0027631C">
        <w:rPr>
          <w:rFonts w:ascii="Times New Roman" w:eastAsia="Times New Roman" w:hAnsi="Times New Roman" w:cs="Times New Roman"/>
          <w:b/>
          <w:bCs/>
          <w:sz w:val="36"/>
          <w:szCs w:val="36"/>
          <w:rtl/>
        </w:rPr>
        <w:t>ورشة عمل في كلية الدراسات العليا حول إجراءات الإشراف الأكاديمي وضمان جودة برامج الدراسات العليا</w:t>
      </w:r>
    </w:p>
    <w:p w14:paraId="38F5B442" w14:textId="77777777" w:rsidR="0027631C" w:rsidRPr="0027631C" w:rsidRDefault="0027631C" w:rsidP="0027631C">
      <w:pPr>
        <w:bidi/>
        <w:spacing w:before="100" w:beforeAutospacing="1" w:after="100" w:afterAutospacing="1" w:line="240" w:lineRule="auto"/>
        <w:jc w:val="both"/>
        <w:rPr>
          <w:rFonts w:ascii="Times New Roman" w:eastAsia="Times New Roman" w:hAnsi="Times New Roman" w:cs="Times New Roman"/>
          <w:sz w:val="24"/>
          <w:szCs w:val="24"/>
        </w:rPr>
      </w:pPr>
      <w:r w:rsidRPr="0027631C">
        <w:rPr>
          <w:rFonts w:ascii="Times New Roman" w:eastAsia="Times New Roman" w:hAnsi="Times New Roman" w:cs="Times New Roman"/>
          <w:sz w:val="24"/>
          <w:szCs w:val="24"/>
          <w:rtl/>
        </w:rPr>
        <w:t>نظمت كلية الدراسات العليا في جامعة الزرقاء ورشة عمل متخصصة تناولت الإجراءات الأكاديمية والإدارية المتبعة في الكلية، قدمها عميد كلية الدراسات العليا الدكتور إبراهيم غبار، بحضور نائب عميد الكلية الدكتور يوسف شهوان، ورؤساء الأقسام العلمية التي تطرح برامج الدراسات العليا بشقيها الماجستير والدبلوم العالي</w:t>
      </w:r>
      <w:r w:rsidRPr="0027631C">
        <w:rPr>
          <w:rFonts w:ascii="Times New Roman" w:eastAsia="Times New Roman" w:hAnsi="Times New Roman" w:cs="Times New Roman"/>
          <w:sz w:val="24"/>
          <w:szCs w:val="24"/>
        </w:rPr>
        <w:t>.</w:t>
      </w:r>
    </w:p>
    <w:p w14:paraId="45111D3F" w14:textId="77777777" w:rsidR="0027631C" w:rsidRPr="0027631C" w:rsidRDefault="0027631C" w:rsidP="0027631C">
      <w:pPr>
        <w:bidi/>
        <w:spacing w:before="100" w:beforeAutospacing="1" w:after="100" w:afterAutospacing="1" w:line="240" w:lineRule="auto"/>
        <w:jc w:val="both"/>
        <w:rPr>
          <w:rFonts w:ascii="Times New Roman" w:eastAsia="Times New Roman" w:hAnsi="Times New Roman" w:cs="Times New Roman"/>
          <w:sz w:val="24"/>
          <w:szCs w:val="24"/>
        </w:rPr>
      </w:pPr>
      <w:r w:rsidRPr="0027631C">
        <w:rPr>
          <w:rFonts w:ascii="Times New Roman" w:eastAsia="Times New Roman" w:hAnsi="Times New Roman" w:cs="Times New Roman"/>
          <w:sz w:val="24"/>
          <w:szCs w:val="24"/>
          <w:rtl/>
        </w:rPr>
        <w:t>استهل الدكتور غبار الورشة بكلمة ترحيبية شكر فيها الحضور على مشاركتهم الفاعلة، مؤكدًا حرص الكلية على تعزيز التواصل الأكاديمي وتبادل الخبرات بين العمادة والأقسام العلمية بما يضمن جودة مخرجات برامج الدراسات العليا</w:t>
      </w:r>
      <w:r w:rsidRPr="0027631C">
        <w:rPr>
          <w:rFonts w:ascii="Times New Roman" w:eastAsia="Times New Roman" w:hAnsi="Times New Roman" w:cs="Times New Roman"/>
          <w:sz w:val="24"/>
          <w:szCs w:val="24"/>
        </w:rPr>
        <w:t>.</w:t>
      </w:r>
    </w:p>
    <w:p w14:paraId="3C9BC87D" w14:textId="77777777" w:rsidR="0027631C" w:rsidRPr="0027631C" w:rsidRDefault="0027631C" w:rsidP="0027631C">
      <w:pPr>
        <w:bidi/>
        <w:spacing w:before="100" w:beforeAutospacing="1" w:after="100" w:afterAutospacing="1" w:line="240" w:lineRule="auto"/>
        <w:jc w:val="both"/>
        <w:rPr>
          <w:rFonts w:ascii="Times New Roman" w:eastAsia="Times New Roman" w:hAnsi="Times New Roman" w:cs="Times New Roman"/>
          <w:sz w:val="24"/>
          <w:szCs w:val="24"/>
        </w:rPr>
      </w:pPr>
      <w:r w:rsidRPr="0027631C">
        <w:rPr>
          <w:rFonts w:ascii="Times New Roman" w:eastAsia="Times New Roman" w:hAnsi="Times New Roman" w:cs="Times New Roman"/>
          <w:sz w:val="24"/>
          <w:szCs w:val="24"/>
          <w:rtl/>
        </w:rPr>
        <w:t>وخلال الورشة، استعرض الدكتور غبار الإجراءات المعتمدة في كلية الدراسات العليا، موضحًا بالتفصيل أسس اختيار المشرفين الأكاديميين وآليات توزيع الطلبة على المشرفين بما يحقق العدالة والتكافؤ بين الأقسام، إضافةً إلى التأكيد على حفظ حقوق طلبة الدراسات العليا خلال مراحل البحث كافة، بدءًا من التسجيل وحتى مناقشة الرسائل العلمية</w:t>
      </w:r>
      <w:r w:rsidRPr="0027631C">
        <w:rPr>
          <w:rFonts w:ascii="Times New Roman" w:eastAsia="Times New Roman" w:hAnsi="Times New Roman" w:cs="Times New Roman"/>
          <w:sz w:val="24"/>
          <w:szCs w:val="24"/>
        </w:rPr>
        <w:t>.</w:t>
      </w:r>
    </w:p>
    <w:p w14:paraId="3F672BA4" w14:textId="77777777" w:rsidR="0027631C" w:rsidRPr="0027631C" w:rsidRDefault="0027631C" w:rsidP="0027631C">
      <w:pPr>
        <w:bidi/>
        <w:spacing w:before="100" w:beforeAutospacing="1" w:after="100" w:afterAutospacing="1" w:line="240" w:lineRule="auto"/>
        <w:jc w:val="both"/>
        <w:rPr>
          <w:rFonts w:ascii="Times New Roman" w:eastAsia="Times New Roman" w:hAnsi="Times New Roman" w:cs="Times New Roman"/>
          <w:sz w:val="24"/>
          <w:szCs w:val="24"/>
        </w:rPr>
      </w:pPr>
      <w:r w:rsidRPr="0027631C">
        <w:rPr>
          <w:rFonts w:ascii="Times New Roman" w:eastAsia="Times New Roman" w:hAnsi="Times New Roman" w:cs="Times New Roman"/>
          <w:sz w:val="24"/>
          <w:szCs w:val="24"/>
          <w:rtl/>
        </w:rPr>
        <w:t>كما شدّد على ضرورة الالتزام التام بالتعليمات والأنظمة الصادرة عن الجامعة ووزارة التعليم العالي والبحث العلمي، مبينًا أن هذه التعليمات تشكّل الإطار التنظيمي الذي يضمن نزاهة العملية الأكاديمية وجودتها</w:t>
      </w:r>
      <w:r w:rsidRPr="0027631C">
        <w:rPr>
          <w:rFonts w:ascii="Times New Roman" w:eastAsia="Times New Roman" w:hAnsi="Times New Roman" w:cs="Times New Roman"/>
          <w:sz w:val="24"/>
          <w:szCs w:val="24"/>
        </w:rPr>
        <w:t>.</w:t>
      </w:r>
    </w:p>
    <w:p w14:paraId="74021050" w14:textId="77777777" w:rsidR="0027631C" w:rsidRPr="0027631C" w:rsidRDefault="0027631C" w:rsidP="0027631C">
      <w:pPr>
        <w:bidi/>
        <w:spacing w:before="100" w:beforeAutospacing="1" w:after="100" w:afterAutospacing="1" w:line="240" w:lineRule="auto"/>
        <w:jc w:val="both"/>
        <w:rPr>
          <w:rFonts w:ascii="Times New Roman" w:eastAsia="Times New Roman" w:hAnsi="Times New Roman" w:cs="Times New Roman"/>
          <w:sz w:val="24"/>
          <w:szCs w:val="24"/>
        </w:rPr>
      </w:pPr>
      <w:r w:rsidRPr="0027631C">
        <w:rPr>
          <w:rFonts w:ascii="Times New Roman" w:eastAsia="Times New Roman" w:hAnsi="Times New Roman" w:cs="Times New Roman"/>
          <w:sz w:val="24"/>
          <w:szCs w:val="24"/>
          <w:rtl/>
        </w:rPr>
        <w:t>وفي سياق الورشة، قام الدكتور غبار بعرض النماذج والإجراءات الرسمية المعتمدة خلال سير العمليات في الكلية، موضحًا طرق تعبئة النماذج وآلية اعتمادها بين العمادة والأقسام الأكاديمية، ومؤكدًا أهمية توحيد الإجراءات لتسهيل عمل المشرفين والطلبة على حد سواء</w:t>
      </w:r>
      <w:r w:rsidRPr="0027631C">
        <w:rPr>
          <w:rFonts w:ascii="Times New Roman" w:eastAsia="Times New Roman" w:hAnsi="Times New Roman" w:cs="Times New Roman"/>
          <w:sz w:val="24"/>
          <w:szCs w:val="24"/>
        </w:rPr>
        <w:t>.</w:t>
      </w:r>
    </w:p>
    <w:p w14:paraId="0E38AFD2" w14:textId="77777777" w:rsidR="0027631C" w:rsidRPr="0027631C" w:rsidRDefault="0027631C" w:rsidP="0027631C">
      <w:pPr>
        <w:bidi/>
        <w:spacing w:before="100" w:beforeAutospacing="1" w:after="100" w:afterAutospacing="1" w:line="240" w:lineRule="auto"/>
        <w:jc w:val="both"/>
        <w:rPr>
          <w:rFonts w:ascii="Times New Roman" w:eastAsia="Times New Roman" w:hAnsi="Times New Roman" w:cs="Times New Roman"/>
          <w:sz w:val="24"/>
          <w:szCs w:val="24"/>
        </w:rPr>
      </w:pPr>
      <w:r w:rsidRPr="0027631C">
        <w:rPr>
          <w:rFonts w:ascii="Times New Roman" w:eastAsia="Times New Roman" w:hAnsi="Times New Roman" w:cs="Times New Roman"/>
          <w:sz w:val="24"/>
          <w:szCs w:val="24"/>
          <w:rtl/>
        </w:rPr>
        <w:t>وفي ختام الورشة، دار نقاش مفتوح بين الحضور حول أبرز التحديات التي تواجه برامج الدراسات العليا وسبل تطويرها، حيث تم تبادل المقترحات والأفكار التي من شأنها رفع مستوى الأداء الأكاديمي والإداري في الكلية</w:t>
      </w:r>
      <w:r w:rsidRPr="0027631C">
        <w:rPr>
          <w:rFonts w:ascii="Times New Roman" w:eastAsia="Times New Roman" w:hAnsi="Times New Roman" w:cs="Times New Roman"/>
          <w:sz w:val="24"/>
          <w:szCs w:val="24"/>
        </w:rPr>
        <w:t>.</w:t>
      </w:r>
    </w:p>
    <w:p w14:paraId="2FBDCE5A" w14:textId="77777777" w:rsidR="0027631C" w:rsidRPr="0027631C" w:rsidRDefault="0027631C" w:rsidP="0027631C">
      <w:pPr>
        <w:bidi/>
        <w:spacing w:before="100" w:beforeAutospacing="1" w:after="100" w:afterAutospacing="1" w:line="240" w:lineRule="auto"/>
        <w:jc w:val="both"/>
        <w:rPr>
          <w:rFonts w:ascii="Times New Roman" w:eastAsia="Times New Roman" w:hAnsi="Times New Roman" w:cs="Times New Roman"/>
          <w:sz w:val="24"/>
          <w:szCs w:val="24"/>
        </w:rPr>
      </w:pPr>
      <w:r w:rsidRPr="0027631C">
        <w:rPr>
          <w:rFonts w:ascii="Times New Roman" w:eastAsia="Times New Roman" w:hAnsi="Times New Roman" w:cs="Times New Roman"/>
          <w:sz w:val="24"/>
          <w:szCs w:val="24"/>
          <w:rtl/>
        </w:rPr>
        <w:t>وأكد عميد الكلية في ختام كلمته أن مثل هذه الورش تأتي ضمن خطة كلية الدراسات العليا الرامية إلى تحسين بيئة البحث العلمي وتطوير كفاءة الإشراف الأكاديمي بما يتماشى مع رؤية الجامعة في التميز والريادة الأكاديمية</w:t>
      </w:r>
      <w:r w:rsidRPr="0027631C">
        <w:rPr>
          <w:rFonts w:ascii="Times New Roman" w:eastAsia="Times New Roman" w:hAnsi="Times New Roman" w:cs="Times New Roman"/>
          <w:sz w:val="24"/>
          <w:szCs w:val="24"/>
        </w:rPr>
        <w:t>.</w:t>
      </w:r>
    </w:p>
    <w:p w14:paraId="49A44648" w14:textId="77777777" w:rsidR="00F35623" w:rsidRPr="0027631C" w:rsidRDefault="00F35623" w:rsidP="0027631C">
      <w:pPr>
        <w:bidi/>
        <w:jc w:val="both"/>
      </w:pPr>
    </w:p>
    <w:sectPr w:rsidR="00F35623" w:rsidRPr="002763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6DD"/>
    <w:rsid w:val="0027631C"/>
    <w:rsid w:val="002846DD"/>
    <w:rsid w:val="0067610C"/>
    <w:rsid w:val="00F356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842A77-06AA-4E16-9B23-B362E4C64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7631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631C"/>
    <w:rPr>
      <w:rFonts w:ascii="Times New Roman" w:eastAsia="Times New Roman" w:hAnsi="Times New Roman" w:cs="Times New Roman"/>
      <w:b/>
      <w:bCs/>
      <w:sz w:val="36"/>
      <w:szCs w:val="36"/>
    </w:rPr>
  </w:style>
  <w:style w:type="character" w:styleId="Strong">
    <w:name w:val="Strong"/>
    <w:basedOn w:val="DefaultParagraphFont"/>
    <w:uiPriority w:val="22"/>
    <w:qFormat/>
    <w:rsid w:val="0027631C"/>
    <w:rPr>
      <w:b/>
      <w:bCs/>
    </w:rPr>
  </w:style>
  <w:style w:type="paragraph" w:styleId="NormalWeb">
    <w:name w:val="Normal (Web)"/>
    <w:basedOn w:val="Normal"/>
    <w:uiPriority w:val="99"/>
    <w:semiHidden/>
    <w:unhideWhenUsed/>
    <w:rsid w:val="0027631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86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Yousef Shahwan</dc:creator>
  <cp:keywords/>
  <dc:description/>
  <cp:lastModifiedBy>postgraduate</cp:lastModifiedBy>
  <cp:revision>2</cp:revision>
  <dcterms:created xsi:type="dcterms:W3CDTF">2025-11-18T07:44:00Z</dcterms:created>
  <dcterms:modified xsi:type="dcterms:W3CDTF">2025-11-18T07:44:00Z</dcterms:modified>
</cp:coreProperties>
</file>